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6CD" w14:textId="10728119" w:rsidR="00A4151D" w:rsidRPr="00A4151D" w:rsidRDefault="00A4151D" w:rsidP="00A4151D">
      <w:pPr>
        <w:rPr>
          <w:rFonts w:ascii="FreightSans Pro Light" w:hAnsi="FreightSans Pro Light"/>
          <w:sz w:val="52"/>
          <w:szCs w:val="52"/>
        </w:rPr>
      </w:pPr>
      <w:r w:rsidRPr="00A4151D">
        <w:rPr>
          <w:rFonts w:ascii="FreightSans Pro Light" w:hAnsi="FreightSans Pro Light"/>
          <w:sz w:val="52"/>
          <w:szCs w:val="52"/>
        </w:rPr>
        <w:t xml:space="preserve">Composite Culture </w:t>
      </w:r>
      <w:r w:rsidR="0019107C">
        <w:rPr>
          <w:rFonts w:ascii="FreightSans Pro Light" w:hAnsi="FreightSans Pro Light"/>
          <w:sz w:val="52"/>
          <w:szCs w:val="52"/>
        </w:rPr>
        <w:t>Assessment</w:t>
      </w:r>
    </w:p>
    <w:p w14:paraId="7E3C86E0" w14:textId="77777777" w:rsidR="00A4151D" w:rsidRPr="008E0E1C" w:rsidRDefault="00A4151D" w:rsidP="00A4151D">
      <w:pPr>
        <w:spacing w:after="165"/>
        <w:outlineLvl w:val="1"/>
        <w:rPr>
          <w:rFonts w:ascii="FreightSans Pro Light" w:eastAsia="Times New Roman" w:hAnsi="FreightSans Pro Light" w:cs="Times New Roman"/>
          <w:color w:val="000000" w:themeColor="text1"/>
          <w:sz w:val="32"/>
          <w:szCs w:val="32"/>
        </w:rPr>
      </w:pPr>
      <w:r>
        <w:rPr>
          <w:rFonts w:ascii="FreightSans Pro Light" w:eastAsia="Times New Roman" w:hAnsi="FreightSans Pro Light" w:cs="Times New Roman"/>
          <w:color w:val="000000" w:themeColor="text1"/>
          <w:sz w:val="32"/>
          <w:szCs w:val="32"/>
        </w:rPr>
        <w:t xml:space="preserve">from </w:t>
      </w:r>
      <w:r w:rsidRPr="00DB1994">
        <w:rPr>
          <w:rFonts w:ascii="FreightSans Pro Light" w:eastAsia="Times New Roman" w:hAnsi="FreightSans Pro Light" w:cs="Times New Roman"/>
          <w:color w:val="000000" w:themeColor="text1"/>
          <w:sz w:val="32"/>
          <w:szCs w:val="32"/>
        </w:rPr>
        <w:t>Art and Composite Culture in South Asian History</w:t>
      </w:r>
    </w:p>
    <w:p w14:paraId="37882D3E" w14:textId="5CED5D25" w:rsidR="00A4151D" w:rsidRDefault="00A4151D" w:rsidP="00A4151D">
      <w:pPr>
        <w:rPr>
          <w:rFonts w:ascii="FreightSans Pro Light" w:hAnsi="FreightSans Pro Light"/>
        </w:rPr>
      </w:pPr>
      <w:r>
        <w:rPr>
          <w:rFonts w:ascii="FreightSans Pro Light" w:hAnsi="FreightSans Pro Light"/>
        </w:rPr>
        <w:t xml:space="preserve">Now that you have completed the </w:t>
      </w:r>
      <w:r w:rsidRPr="00A4151D">
        <w:rPr>
          <w:rFonts w:ascii="FreightSans Pro Light" w:hAnsi="FreightSans Pro Light"/>
          <w:i/>
          <w:iCs/>
        </w:rPr>
        <w:t>Image Annotation and Analysis</w:t>
      </w:r>
      <w:r>
        <w:rPr>
          <w:rFonts w:ascii="FreightSans Pro Light" w:hAnsi="FreightSans Pro Light"/>
        </w:rPr>
        <w:t xml:space="preserve"> and you’ve learned a bit more about the historical context for your piece, you’re ready for the final step.</w:t>
      </w:r>
    </w:p>
    <w:p w14:paraId="54BB5DFC" w14:textId="03176F04" w:rsidR="00A4151D" w:rsidRDefault="00A4151D" w:rsidP="00A4151D">
      <w:pPr>
        <w:rPr>
          <w:rFonts w:ascii="FreightSans Pro Light" w:hAnsi="FreightSans Pro Light"/>
        </w:rPr>
      </w:pPr>
    </w:p>
    <w:p w14:paraId="1991BD72" w14:textId="0FCF7F0C" w:rsidR="00A4151D" w:rsidRDefault="00A4151D" w:rsidP="00A4151D">
      <w:pPr>
        <w:rPr>
          <w:rFonts w:ascii="FreightSans Pro Light" w:hAnsi="FreightSans Pro Light"/>
          <w:b/>
          <w:bCs/>
        </w:rPr>
      </w:pPr>
      <w:r w:rsidRPr="0019107C">
        <w:rPr>
          <w:rFonts w:ascii="FreightSans Pro Light" w:hAnsi="FreightSans Pro Light"/>
          <w:b/>
          <w:bCs/>
        </w:rPr>
        <w:t>Question</w:t>
      </w:r>
      <w:r w:rsidR="0019107C" w:rsidRPr="0019107C">
        <w:rPr>
          <w:rFonts w:ascii="FreightSans Pro Light" w:hAnsi="FreightSans Pro Light"/>
          <w:b/>
          <w:bCs/>
        </w:rPr>
        <w:t xml:space="preserve"> 1</w:t>
      </w:r>
      <w:r w:rsidRPr="0019107C">
        <w:rPr>
          <w:rFonts w:ascii="FreightSans Pro Light" w:hAnsi="FreightSans Pro Light"/>
          <w:b/>
          <w:bCs/>
        </w:rPr>
        <w:t>: In what ways is this artwork/object evidence of composite culture?</w:t>
      </w:r>
    </w:p>
    <w:p w14:paraId="264996C6" w14:textId="6673A683" w:rsidR="00A579CA" w:rsidRPr="00A579CA" w:rsidRDefault="00A579CA" w:rsidP="00A4151D">
      <w:pPr>
        <w:rPr>
          <w:rFonts w:ascii="FreightSans Pro Light" w:hAnsi="FreightSans Pro Light"/>
          <w:i/>
          <w:iCs/>
        </w:rPr>
      </w:pPr>
      <w:r w:rsidRPr="00A579CA">
        <w:rPr>
          <w:rFonts w:ascii="FreightSans Pro Light" w:hAnsi="FreightSans Pro Light"/>
          <w:i/>
          <w:iCs/>
        </w:rPr>
        <w:t>10 minutes</w:t>
      </w:r>
    </w:p>
    <w:p w14:paraId="10605F1C" w14:textId="77777777" w:rsidR="00A4151D" w:rsidRDefault="00A4151D" w:rsidP="00A4151D">
      <w:pPr>
        <w:rPr>
          <w:rFonts w:ascii="FreightSans Pro Light" w:hAnsi="FreightSans Pro Light"/>
        </w:rPr>
      </w:pPr>
    </w:p>
    <w:p w14:paraId="47BF21E8" w14:textId="77777777" w:rsidR="00FA341C" w:rsidRPr="00FA341C" w:rsidRDefault="00FA341C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>Has the artist/s depicted people from different cultures and social milieus in the artwork? What are the iconographic or artistic techniques used to distinguish---or not---different social or cultural groups?</w:t>
      </w:r>
    </w:p>
    <w:p w14:paraId="0A8498F3" w14:textId="51254C7F" w:rsidR="00FA341C" w:rsidRPr="00FA341C" w:rsidRDefault="00FA341C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>Does the artwork include artistic styles from multiple cultures? If so, how has the artist/s formally combined diverse styles?</w:t>
      </w:r>
    </w:p>
    <w:p w14:paraId="1BEC69B0" w14:textId="3E1F484B" w:rsidR="00FA341C" w:rsidRPr="00FA341C" w:rsidRDefault="00FA341C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>Has the artist/s used materials from different places, showing evidence of trade?</w:t>
      </w:r>
    </w:p>
    <w:p w14:paraId="579F3C62" w14:textId="3920E5DE" w:rsidR="00FA341C" w:rsidRPr="00FA341C" w:rsidRDefault="00FA341C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>Has the artist/s used motifs or symbols from different cultures and belief systems? How are diverse images, motifs, idioms, and iconographic systems visually incorporated within the artwork?</w:t>
      </w:r>
    </w:p>
    <w:p w14:paraId="12DC6554" w14:textId="1EF48984" w:rsidR="00FA341C" w:rsidRPr="00FA341C" w:rsidRDefault="00FA341C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>Has the artist/s included multiple languages? What are the social, cultural, or political consequences of including multiple languages in a single artwork?</w:t>
      </w:r>
    </w:p>
    <w:p w14:paraId="13A7E487" w14:textId="77777777" w:rsidR="008F3592" w:rsidRPr="008F3592" w:rsidRDefault="00FA341C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>Did artist/s from multiple religious, linguistic, or cultural groups work on the artwork together?</w:t>
      </w:r>
    </w:p>
    <w:p w14:paraId="3CA37B5C" w14:textId="508273EA" w:rsidR="00FC1662" w:rsidRPr="008F3592" w:rsidRDefault="008F3592" w:rsidP="008F3592">
      <w:pPr>
        <w:pStyle w:val="ListParagraph"/>
        <w:numPr>
          <w:ilvl w:val="0"/>
          <w:numId w:val="1"/>
        </w:numPr>
        <w:spacing w:after="720"/>
        <w:contextualSpacing w:val="0"/>
        <w:rPr>
          <w:rFonts w:ascii="FreightSans Pro Light" w:eastAsia="Times New Roman" w:hAnsi="FreightSans Pro Light" w:cs="Calibri"/>
          <w:color w:val="000000"/>
        </w:rPr>
      </w:pPr>
      <w:r w:rsidRPr="00FA341C">
        <w:rPr>
          <w:rFonts w:ascii="FreightSans Pro Light" w:eastAsia="Times New Roman" w:hAnsi="FreightSans Pro Light" w:cs="Arial"/>
          <w:color w:val="222222"/>
        </w:rPr>
        <w:t xml:space="preserve">Was the artist/s producing the artwork for a patron or a client who belonged to a different religious, linguistic, or cultural group? </w:t>
      </w:r>
      <w:r>
        <w:rPr>
          <w:rFonts w:ascii="FreightSans Pro Light" w:eastAsia="Times New Roman" w:hAnsi="FreightSans Pro Light" w:cs="Arial"/>
          <w:color w:val="222222"/>
        </w:rPr>
        <w:t>If so, w</w:t>
      </w:r>
      <w:r w:rsidRPr="00FA341C">
        <w:rPr>
          <w:rFonts w:ascii="FreightSans Pro Light" w:eastAsia="Times New Roman" w:hAnsi="FreightSans Pro Light" w:cs="Arial"/>
          <w:color w:val="222222"/>
        </w:rPr>
        <w:t>hat are the implications</w:t>
      </w:r>
      <w:r>
        <w:rPr>
          <w:rFonts w:ascii="FreightSans Pro Light" w:eastAsia="Times New Roman" w:hAnsi="FreightSans Pro Light" w:cs="Arial"/>
          <w:color w:val="222222"/>
        </w:rPr>
        <w:t xml:space="preserve"> of that</w:t>
      </w:r>
      <w:r w:rsidRPr="00FA341C">
        <w:rPr>
          <w:rFonts w:ascii="FreightSans Pro Light" w:eastAsia="Times New Roman" w:hAnsi="FreightSans Pro Light" w:cs="Arial"/>
          <w:color w:val="222222"/>
        </w:rPr>
        <w:t>?</w:t>
      </w:r>
      <w:r w:rsidR="00FC1662">
        <w:br w:type="page"/>
      </w:r>
    </w:p>
    <w:p w14:paraId="247FE16C" w14:textId="6A0C9876" w:rsidR="00AB0ADC" w:rsidRDefault="00FC1662" w:rsidP="00FC1662">
      <w:pPr>
        <w:rPr>
          <w:rFonts w:ascii="FreightSans Pro Light" w:hAnsi="FreightSans Pro Light"/>
          <w:b/>
          <w:bCs/>
        </w:rPr>
      </w:pPr>
      <w:r w:rsidRPr="00A579CA">
        <w:rPr>
          <w:rFonts w:ascii="FreightSans Pro Light" w:hAnsi="FreightSans Pro Light"/>
          <w:b/>
          <w:bCs/>
        </w:rPr>
        <w:lastRenderedPageBreak/>
        <w:t>Question 2: Consider all the artworks/objects analyzed in your class. Which one provides the strongest evidence of composite culture?</w:t>
      </w:r>
      <w:r w:rsidR="00C94EE7">
        <w:rPr>
          <w:rFonts w:ascii="FreightSans Pro Light" w:hAnsi="FreightSans Pro Light"/>
          <w:b/>
          <w:bCs/>
        </w:rPr>
        <w:t xml:space="preserve"> </w:t>
      </w:r>
    </w:p>
    <w:p w14:paraId="0041C80E" w14:textId="4A692978" w:rsidR="00AB0ADC" w:rsidRPr="00AB0ADC" w:rsidRDefault="00AB0ADC" w:rsidP="00AB0ADC">
      <w:pPr>
        <w:rPr>
          <w:rFonts w:ascii="FreightSans Pro Light" w:hAnsi="FreightSans Pro Light"/>
          <w:i/>
          <w:iCs/>
        </w:rPr>
      </w:pPr>
      <w:r>
        <w:rPr>
          <w:rFonts w:ascii="FreightSans Pro Light" w:hAnsi="FreightSans Pro Light"/>
          <w:i/>
          <w:iCs/>
        </w:rPr>
        <w:t>~2</w:t>
      </w:r>
      <w:r w:rsidRPr="00A579CA">
        <w:rPr>
          <w:rFonts w:ascii="FreightSans Pro Light" w:hAnsi="FreightSans Pro Light"/>
          <w:i/>
          <w:iCs/>
        </w:rPr>
        <w:t>0</w:t>
      </w:r>
      <w:r>
        <w:rPr>
          <w:rFonts w:ascii="FreightSans Pro Light" w:hAnsi="FreightSans Pro Light"/>
          <w:i/>
          <w:iCs/>
        </w:rPr>
        <w:t xml:space="preserve"> - 30</w:t>
      </w:r>
      <w:r w:rsidRPr="00A579CA">
        <w:rPr>
          <w:rFonts w:ascii="FreightSans Pro Light" w:hAnsi="FreightSans Pro Light"/>
          <w:i/>
          <w:iCs/>
        </w:rPr>
        <w:t xml:space="preserve"> minutes</w:t>
      </w:r>
    </w:p>
    <w:p w14:paraId="2ECDD9C1" w14:textId="77777777" w:rsidR="00AB0ADC" w:rsidRDefault="00AB0ADC" w:rsidP="00FC1662">
      <w:pPr>
        <w:rPr>
          <w:rFonts w:ascii="FreightSans Pro Light" w:hAnsi="FreightSans Pro Light"/>
          <w:b/>
          <w:bCs/>
        </w:rPr>
      </w:pPr>
    </w:p>
    <w:p w14:paraId="3CC3A31B" w14:textId="39C98331" w:rsidR="00AB0ADC" w:rsidRPr="00AB0ADC" w:rsidRDefault="00C94EE7" w:rsidP="00AB0ADC">
      <w:pPr>
        <w:rPr>
          <w:rFonts w:ascii="FreightSans Pro Light" w:hAnsi="FreightSans Pro Light"/>
        </w:rPr>
      </w:pPr>
      <w:r w:rsidRPr="00AB0ADC">
        <w:rPr>
          <w:rFonts w:ascii="FreightSans Pro Light" w:hAnsi="FreightSans Pro Light"/>
        </w:rPr>
        <w:t xml:space="preserve">Rank the </w:t>
      </w:r>
      <w:r w:rsidR="00675D92">
        <w:rPr>
          <w:rFonts w:ascii="FreightSans Pro Light" w:hAnsi="FreightSans Pro Light"/>
        </w:rPr>
        <w:t>artworks/</w:t>
      </w:r>
      <w:r w:rsidRPr="00AB0ADC">
        <w:rPr>
          <w:rFonts w:ascii="FreightSans Pro Light" w:hAnsi="FreightSans Pro Light"/>
        </w:rPr>
        <w:t>objects</w:t>
      </w:r>
      <w:r w:rsidR="00AB0ADC" w:rsidRPr="00AB0ADC">
        <w:rPr>
          <w:rFonts w:ascii="FreightSans Pro Light" w:hAnsi="FreightSans Pro Light"/>
        </w:rPr>
        <w:t xml:space="preserve"> </w:t>
      </w:r>
      <w:r w:rsidRPr="00AB0ADC">
        <w:rPr>
          <w:rFonts w:ascii="FreightSans Pro Light" w:hAnsi="FreightSans Pro Light"/>
        </w:rPr>
        <w:t>(</w:t>
      </w:r>
      <w:r w:rsidR="00171FD5">
        <w:rPr>
          <w:rFonts w:ascii="FreightSans Pro Light" w:hAnsi="FreightSans Pro Light"/>
        </w:rPr>
        <w:t xml:space="preserve">NOT </w:t>
      </w:r>
      <w:r w:rsidRPr="00AB0ADC">
        <w:rPr>
          <w:rFonts w:ascii="FreightSans Pro Light" w:hAnsi="FreightSans Pro Light"/>
        </w:rPr>
        <w:t xml:space="preserve">including your own). </w:t>
      </w:r>
      <w:r w:rsidR="00171FD5">
        <w:rPr>
          <w:rFonts w:ascii="FreightSans Pro Light" w:hAnsi="FreightSans Pro Light"/>
        </w:rPr>
        <w:t>#</w:t>
      </w:r>
      <w:r w:rsidRPr="00AB0ADC">
        <w:rPr>
          <w:rFonts w:ascii="FreightSans Pro Light" w:hAnsi="FreightSans Pro Light"/>
        </w:rPr>
        <w:t xml:space="preserve">1 is the </w:t>
      </w:r>
      <w:r w:rsidR="00AB0ADC" w:rsidRPr="00AB0ADC">
        <w:rPr>
          <w:rFonts w:ascii="FreightSans Pro Light" w:hAnsi="FreightSans Pro Light"/>
        </w:rPr>
        <w:t>STRONGEST evidence of composite culture.</w:t>
      </w:r>
      <w:r w:rsidR="006635E0">
        <w:rPr>
          <w:rFonts w:ascii="FreightSans Pro Light" w:hAnsi="FreightSans Pro Light"/>
        </w:rPr>
        <w:t xml:space="preserve"> </w:t>
      </w:r>
    </w:p>
    <w:p w14:paraId="641BCD2B" w14:textId="0AF1AB03" w:rsidR="008B0BA1" w:rsidRDefault="008B0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5858"/>
        <w:gridCol w:w="1165"/>
      </w:tblGrid>
      <w:tr w:rsidR="00BF0268" w14:paraId="2ABC8404" w14:textId="702FAA02" w:rsidTr="00BF0268">
        <w:trPr>
          <w:trHeight w:val="494"/>
        </w:trPr>
        <w:tc>
          <w:tcPr>
            <w:tcW w:w="2327" w:type="dxa"/>
            <w:vAlign w:val="center"/>
          </w:tcPr>
          <w:p w14:paraId="6B2349E7" w14:textId="61C95F22" w:rsidR="00BF0268" w:rsidRPr="00BF0268" w:rsidRDefault="00BF0268" w:rsidP="00BF0268">
            <w:pPr>
              <w:jc w:val="center"/>
              <w:rPr>
                <w:rFonts w:ascii="FreightSans Pro Light" w:hAnsi="FreightSans Pro Light"/>
              </w:rPr>
            </w:pPr>
            <w:r w:rsidRPr="00BF0268">
              <w:rPr>
                <w:rFonts w:ascii="FreightSans Pro Light" w:hAnsi="FreightSans Pro Light"/>
              </w:rPr>
              <w:t>Artwork/Object Title</w:t>
            </w:r>
          </w:p>
        </w:tc>
        <w:tc>
          <w:tcPr>
            <w:tcW w:w="5858" w:type="dxa"/>
            <w:vAlign w:val="center"/>
          </w:tcPr>
          <w:p w14:paraId="43D703E0" w14:textId="4C72F029" w:rsidR="00BF0268" w:rsidRPr="00BF0268" w:rsidRDefault="00BF0268" w:rsidP="00BF0268">
            <w:pPr>
              <w:jc w:val="center"/>
              <w:rPr>
                <w:rFonts w:ascii="FreightSans Pro Light" w:hAnsi="FreightSans Pro Light"/>
              </w:rPr>
            </w:pPr>
            <w:r w:rsidRPr="00BF0268">
              <w:rPr>
                <w:rFonts w:ascii="FreightSans Pro Light" w:hAnsi="FreightSans Pro Light"/>
              </w:rPr>
              <w:t>Characteristics</w:t>
            </w:r>
          </w:p>
        </w:tc>
        <w:tc>
          <w:tcPr>
            <w:tcW w:w="1165" w:type="dxa"/>
            <w:vAlign w:val="center"/>
          </w:tcPr>
          <w:p w14:paraId="6F9A075C" w14:textId="7C14965C" w:rsidR="00BF0268" w:rsidRPr="00BF0268" w:rsidRDefault="00BF0268" w:rsidP="00BF0268">
            <w:pPr>
              <w:jc w:val="center"/>
              <w:rPr>
                <w:rFonts w:ascii="FreightSans Pro Light" w:hAnsi="FreightSans Pro Light"/>
              </w:rPr>
            </w:pPr>
            <w:r>
              <w:rPr>
                <w:rFonts w:ascii="FreightSans Pro Light" w:hAnsi="FreightSans Pro Light"/>
              </w:rPr>
              <w:t>Rank</w:t>
            </w:r>
          </w:p>
        </w:tc>
      </w:tr>
      <w:tr w:rsidR="00BF0268" w14:paraId="2813438B" w14:textId="03193F59" w:rsidTr="00BF0268">
        <w:trPr>
          <w:trHeight w:val="1296"/>
        </w:trPr>
        <w:tc>
          <w:tcPr>
            <w:tcW w:w="2327" w:type="dxa"/>
          </w:tcPr>
          <w:p w14:paraId="1D21468D" w14:textId="77777777" w:rsidR="00BF0268" w:rsidRDefault="00BF0268"/>
        </w:tc>
        <w:tc>
          <w:tcPr>
            <w:tcW w:w="5858" w:type="dxa"/>
          </w:tcPr>
          <w:p w14:paraId="209C5270" w14:textId="77777777" w:rsidR="00BF0268" w:rsidRDefault="00BF0268"/>
        </w:tc>
        <w:tc>
          <w:tcPr>
            <w:tcW w:w="1165" w:type="dxa"/>
          </w:tcPr>
          <w:p w14:paraId="7A9FF499" w14:textId="77777777" w:rsidR="00BF0268" w:rsidRDefault="00BF0268"/>
        </w:tc>
      </w:tr>
      <w:tr w:rsidR="00BF0268" w14:paraId="068D7354" w14:textId="6577856C" w:rsidTr="00BF0268">
        <w:trPr>
          <w:trHeight w:val="1296"/>
        </w:trPr>
        <w:tc>
          <w:tcPr>
            <w:tcW w:w="2327" w:type="dxa"/>
          </w:tcPr>
          <w:p w14:paraId="0612EF76" w14:textId="77777777" w:rsidR="00BF0268" w:rsidRDefault="00BF0268"/>
        </w:tc>
        <w:tc>
          <w:tcPr>
            <w:tcW w:w="5858" w:type="dxa"/>
          </w:tcPr>
          <w:p w14:paraId="1F792BAE" w14:textId="77777777" w:rsidR="00BF0268" w:rsidRDefault="00BF0268"/>
        </w:tc>
        <w:tc>
          <w:tcPr>
            <w:tcW w:w="1165" w:type="dxa"/>
          </w:tcPr>
          <w:p w14:paraId="35466A1C" w14:textId="77777777" w:rsidR="00BF0268" w:rsidRDefault="00BF0268"/>
        </w:tc>
      </w:tr>
      <w:tr w:rsidR="00BF0268" w14:paraId="56B2BD04" w14:textId="696180E5" w:rsidTr="00BF0268">
        <w:trPr>
          <w:trHeight w:val="1296"/>
        </w:trPr>
        <w:tc>
          <w:tcPr>
            <w:tcW w:w="2327" w:type="dxa"/>
          </w:tcPr>
          <w:p w14:paraId="7B8E0B12" w14:textId="77777777" w:rsidR="00BF0268" w:rsidRDefault="00BF0268"/>
        </w:tc>
        <w:tc>
          <w:tcPr>
            <w:tcW w:w="5858" w:type="dxa"/>
          </w:tcPr>
          <w:p w14:paraId="134B9C2A" w14:textId="77777777" w:rsidR="00BF0268" w:rsidRDefault="00BF0268"/>
        </w:tc>
        <w:tc>
          <w:tcPr>
            <w:tcW w:w="1165" w:type="dxa"/>
          </w:tcPr>
          <w:p w14:paraId="5C9AD164" w14:textId="77777777" w:rsidR="00BF0268" w:rsidRDefault="00BF0268"/>
        </w:tc>
      </w:tr>
      <w:tr w:rsidR="00BF0268" w14:paraId="4ABDE2BF" w14:textId="3A5FE15D" w:rsidTr="00BF0268">
        <w:trPr>
          <w:trHeight w:val="1296"/>
        </w:trPr>
        <w:tc>
          <w:tcPr>
            <w:tcW w:w="2327" w:type="dxa"/>
          </w:tcPr>
          <w:p w14:paraId="220A206A" w14:textId="77777777" w:rsidR="00BF0268" w:rsidRDefault="00BF0268"/>
        </w:tc>
        <w:tc>
          <w:tcPr>
            <w:tcW w:w="5858" w:type="dxa"/>
          </w:tcPr>
          <w:p w14:paraId="798A53CD" w14:textId="77777777" w:rsidR="00BF0268" w:rsidRDefault="00BF0268"/>
        </w:tc>
        <w:tc>
          <w:tcPr>
            <w:tcW w:w="1165" w:type="dxa"/>
          </w:tcPr>
          <w:p w14:paraId="0B55862E" w14:textId="77777777" w:rsidR="00BF0268" w:rsidRDefault="00BF0268"/>
        </w:tc>
      </w:tr>
      <w:tr w:rsidR="00BF0268" w14:paraId="21719A72" w14:textId="6B093A92" w:rsidTr="00BF0268">
        <w:trPr>
          <w:trHeight w:val="1296"/>
        </w:trPr>
        <w:tc>
          <w:tcPr>
            <w:tcW w:w="2327" w:type="dxa"/>
          </w:tcPr>
          <w:p w14:paraId="71B09C37" w14:textId="77777777" w:rsidR="00BF0268" w:rsidRDefault="00BF0268"/>
        </w:tc>
        <w:tc>
          <w:tcPr>
            <w:tcW w:w="5858" w:type="dxa"/>
          </w:tcPr>
          <w:p w14:paraId="1F65DA3A" w14:textId="77777777" w:rsidR="00BF0268" w:rsidRDefault="00BF0268"/>
        </w:tc>
        <w:tc>
          <w:tcPr>
            <w:tcW w:w="1165" w:type="dxa"/>
          </w:tcPr>
          <w:p w14:paraId="5C18E527" w14:textId="77777777" w:rsidR="00BF0268" w:rsidRDefault="00BF0268"/>
        </w:tc>
      </w:tr>
      <w:tr w:rsidR="00BF0268" w14:paraId="0BE6D6E2" w14:textId="421BFB95" w:rsidTr="00BF0268">
        <w:trPr>
          <w:trHeight w:val="1296"/>
        </w:trPr>
        <w:tc>
          <w:tcPr>
            <w:tcW w:w="2327" w:type="dxa"/>
          </w:tcPr>
          <w:p w14:paraId="1E3EC3CF" w14:textId="77777777" w:rsidR="00BF0268" w:rsidRDefault="00BF0268"/>
        </w:tc>
        <w:tc>
          <w:tcPr>
            <w:tcW w:w="5858" w:type="dxa"/>
          </w:tcPr>
          <w:p w14:paraId="68EA9F1C" w14:textId="77777777" w:rsidR="00BF0268" w:rsidRDefault="00BF0268"/>
        </w:tc>
        <w:tc>
          <w:tcPr>
            <w:tcW w:w="1165" w:type="dxa"/>
          </w:tcPr>
          <w:p w14:paraId="468F6AFB" w14:textId="77777777" w:rsidR="00BF0268" w:rsidRDefault="00BF0268"/>
        </w:tc>
      </w:tr>
      <w:tr w:rsidR="00BF0268" w14:paraId="1B3B3C57" w14:textId="0707EF96" w:rsidTr="00BF0268">
        <w:trPr>
          <w:trHeight w:val="1296"/>
        </w:trPr>
        <w:tc>
          <w:tcPr>
            <w:tcW w:w="2327" w:type="dxa"/>
          </w:tcPr>
          <w:p w14:paraId="49A18B42" w14:textId="77777777" w:rsidR="00BF0268" w:rsidRDefault="00BF0268"/>
        </w:tc>
        <w:tc>
          <w:tcPr>
            <w:tcW w:w="5858" w:type="dxa"/>
          </w:tcPr>
          <w:p w14:paraId="55683EBA" w14:textId="77777777" w:rsidR="00BF0268" w:rsidRDefault="00BF0268"/>
        </w:tc>
        <w:tc>
          <w:tcPr>
            <w:tcW w:w="1165" w:type="dxa"/>
          </w:tcPr>
          <w:p w14:paraId="567EFD25" w14:textId="77777777" w:rsidR="00BF0268" w:rsidRDefault="00BF0268"/>
        </w:tc>
      </w:tr>
      <w:tr w:rsidR="00BF0268" w14:paraId="012F83F4" w14:textId="60C2625C" w:rsidTr="00BF0268">
        <w:trPr>
          <w:trHeight w:val="1296"/>
        </w:trPr>
        <w:tc>
          <w:tcPr>
            <w:tcW w:w="2327" w:type="dxa"/>
          </w:tcPr>
          <w:p w14:paraId="31CE4A2F" w14:textId="77777777" w:rsidR="00BF0268" w:rsidRDefault="00BF0268"/>
        </w:tc>
        <w:tc>
          <w:tcPr>
            <w:tcW w:w="5858" w:type="dxa"/>
          </w:tcPr>
          <w:p w14:paraId="5200BBC0" w14:textId="77777777" w:rsidR="00BF0268" w:rsidRDefault="00BF0268"/>
        </w:tc>
        <w:tc>
          <w:tcPr>
            <w:tcW w:w="1165" w:type="dxa"/>
          </w:tcPr>
          <w:p w14:paraId="1C444F2C" w14:textId="77777777" w:rsidR="00BF0268" w:rsidRDefault="00BF0268"/>
        </w:tc>
      </w:tr>
    </w:tbl>
    <w:p w14:paraId="743A438A" w14:textId="77777777" w:rsidR="009A29C8" w:rsidRDefault="009A29C8"/>
    <w:sectPr w:rsidR="009A29C8" w:rsidSect="00FC1662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7929" w14:textId="77777777" w:rsidR="00861082" w:rsidRDefault="00861082" w:rsidP="00FC1662">
      <w:r>
        <w:separator/>
      </w:r>
    </w:p>
  </w:endnote>
  <w:endnote w:type="continuationSeparator" w:id="0">
    <w:p w14:paraId="41B1E291" w14:textId="77777777" w:rsidR="00861082" w:rsidRDefault="00861082" w:rsidP="00FC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Light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73B" w14:textId="35C978BF" w:rsidR="00FC1662" w:rsidRDefault="00FC1662" w:rsidP="00FC1662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F123FDE" wp14:editId="1665C253">
          <wp:simplePos x="0" y="0"/>
          <wp:positionH relativeFrom="column">
            <wp:posOffset>0</wp:posOffset>
          </wp:positionH>
          <wp:positionV relativeFrom="paragraph">
            <wp:posOffset>-163526</wp:posOffset>
          </wp:positionV>
          <wp:extent cx="1438910" cy="626110"/>
          <wp:effectExtent l="0" t="0" r="0" b="0"/>
          <wp:wrapSquare wrapText="bothSides" distT="114300" distB="114300" distL="114300" distR="114300"/>
          <wp:docPr id="1" name="image1.jpg" descr="A picture containing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layfair Display" w:eastAsia="Playfair Display" w:hAnsi="Playfair Display" w:cs="Playfair Display"/>
        <w:i/>
        <w:color w:val="44474E"/>
        <w:sz w:val="16"/>
        <w:szCs w:val="16"/>
      </w:rPr>
      <w:t>Art and Composite Culture in South Asian History was made possible in part by a major grant from the National Endowment for the Humanities: Democracy demands wisdom.</w:t>
    </w:r>
  </w:p>
  <w:p w14:paraId="4C06699F" w14:textId="2E6C7C87" w:rsidR="00FC1662" w:rsidRDefault="00FC1662">
    <w:pPr>
      <w:pStyle w:val="Footer"/>
    </w:pPr>
  </w:p>
  <w:p w14:paraId="4B0ED3DB" w14:textId="77777777" w:rsidR="00FC1662" w:rsidRDefault="00FC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60F1" w14:textId="77777777" w:rsidR="00861082" w:rsidRDefault="00861082" w:rsidP="00FC1662">
      <w:r>
        <w:separator/>
      </w:r>
    </w:p>
  </w:footnote>
  <w:footnote w:type="continuationSeparator" w:id="0">
    <w:p w14:paraId="4332107C" w14:textId="77777777" w:rsidR="00861082" w:rsidRDefault="00861082" w:rsidP="00FC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FEF"/>
    <w:multiLevelType w:val="hybridMultilevel"/>
    <w:tmpl w:val="78B0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D"/>
    <w:rsid w:val="000652DD"/>
    <w:rsid w:val="00171FD5"/>
    <w:rsid w:val="0019107C"/>
    <w:rsid w:val="002236CD"/>
    <w:rsid w:val="00320C6C"/>
    <w:rsid w:val="00341197"/>
    <w:rsid w:val="003A118E"/>
    <w:rsid w:val="005927D9"/>
    <w:rsid w:val="006635E0"/>
    <w:rsid w:val="00675D92"/>
    <w:rsid w:val="00861082"/>
    <w:rsid w:val="008B0BA1"/>
    <w:rsid w:val="008F3592"/>
    <w:rsid w:val="009402CF"/>
    <w:rsid w:val="009A29C8"/>
    <w:rsid w:val="00A11BBD"/>
    <w:rsid w:val="00A4151D"/>
    <w:rsid w:val="00A579CA"/>
    <w:rsid w:val="00A6244D"/>
    <w:rsid w:val="00AB0ADC"/>
    <w:rsid w:val="00BF0268"/>
    <w:rsid w:val="00C94EE7"/>
    <w:rsid w:val="00DE7BFB"/>
    <w:rsid w:val="00EC4F72"/>
    <w:rsid w:val="00FA341C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F9ED"/>
  <w15:chartTrackingRefBased/>
  <w15:docId w15:val="{F6985004-7294-DF41-A2BA-D9B59B4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62"/>
  </w:style>
  <w:style w:type="paragraph" w:styleId="Footer">
    <w:name w:val="footer"/>
    <w:basedOn w:val="Normal"/>
    <w:link w:val="FooterChar"/>
    <w:uiPriority w:val="99"/>
    <w:unhideWhenUsed/>
    <w:rsid w:val="00FC1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62"/>
  </w:style>
  <w:style w:type="table" w:styleId="TableGrid">
    <w:name w:val="Table Grid"/>
    <w:basedOn w:val="TableNormal"/>
    <w:uiPriority w:val="39"/>
    <w:rsid w:val="009A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Carter</dc:creator>
  <cp:keywords/>
  <dc:description/>
  <cp:lastModifiedBy>Shane Carter</cp:lastModifiedBy>
  <cp:revision>14</cp:revision>
  <dcterms:created xsi:type="dcterms:W3CDTF">2023-04-27T02:06:00Z</dcterms:created>
  <dcterms:modified xsi:type="dcterms:W3CDTF">2023-05-02T00:51:00Z</dcterms:modified>
</cp:coreProperties>
</file>